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F1E" w:rsidRDefault="008C1F1E" w:rsidP="008C1F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1F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Ученический исследовательский проект </w:t>
      </w:r>
    </w:p>
    <w:p w:rsidR="008C1F1E" w:rsidRDefault="008C1F1E" w:rsidP="008C1F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1F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 литературе «Эволюция цветовой палитры в творчестве Сергея Есенина» </w:t>
      </w:r>
    </w:p>
    <w:p w:rsidR="008C1F1E" w:rsidRDefault="008C1F1E" w:rsidP="008C1F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1F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как средство достижения предметных, </w:t>
      </w:r>
      <w:proofErr w:type="spellStart"/>
      <w:r w:rsidRPr="008C1F1E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метапредметных</w:t>
      </w:r>
      <w:proofErr w:type="spellEnd"/>
      <w:r w:rsidRPr="008C1F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личностных результатов </w:t>
      </w:r>
    </w:p>
    <w:p w:rsidR="00E07D8C" w:rsidRDefault="008C1F1E" w:rsidP="008C1F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1F1E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процессе развития читательской компетентности </w:t>
      </w:r>
      <w:proofErr w:type="gramStart"/>
      <w:r w:rsidRPr="008C1F1E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p w:rsidR="008C1F1E" w:rsidRPr="008C1F1E" w:rsidRDefault="008C1F1E" w:rsidP="008C1F1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B3D26" w:rsidRDefault="007B3D26" w:rsidP="006F3AC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В соответствии с распоряжением губернатора в нашей школе предметами специализации являются литература, история и обществознание. Соответственно есть профильные классы социально-гуманитарной направленности, 10б, 11б и классы  социально-гуманитарной специализации: 5г, 7г, 9б.</w:t>
      </w:r>
    </w:p>
    <w:p w:rsidR="00A72B38" w:rsidRDefault="007B3D26" w:rsidP="006F3AC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Я являюсь классным руководителем 7г класса и соответственно веду в нем уроки русского языка и литературы. В указанных классах проектная деятельность является обязательной, поэтому, начиная с 5 класса, я в своем классе веду кружок «Основы исследовательской деятельности»</w:t>
      </w:r>
      <w:r w:rsidR="00A72B38">
        <w:rPr>
          <w:rFonts w:ascii="Times New Roman" w:hAnsi="Times New Roman" w:cs="Times New Roman"/>
          <w:sz w:val="24"/>
          <w:szCs w:val="24"/>
          <w:lang w:val="ru-RU"/>
        </w:rPr>
        <w:t xml:space="preserve">, который дает возможностьнаучить школьников работе над проектами разных видов: </w:t>
      </w:r>
      <w:proofErr w:type="gramStart"/>
      <w:r w:rsidR="00A72B38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="00A72B38">
        <w:rPr>
          <w:rFonts w:ascii="Times New Roman" w:hAnsi="Times New Roman" w:cs="Times New Roman"/>
          <w:sz w:val="24"/>
          <w:szCs w:val="24"/>
          <w:lang w:val="ru-RU"/>
        </w:rPr>
        <w:t xml:space="preserve"> творческих до исследовательских, формируя </w:t>
      </w:r>
      <w:r w:rsidR="000C64B6">
        <w:rPr>
          <w:rFonts w:ascii="Times New Roman" w:hAnsi="Times New Roman" w:cs="Times New Roman"/>
          <w:sz w:val="24"/>
          <w:szCs w:val="24"/>
          <w:lang w:val="ru-RU"/>
        </w:rPr>
        <w:t>предметные,</w:t>
      </w:r>
      <w:r w:rsidR="00322E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72B38">
        <w:rPr>
          <w:rFonts w:ascii="Times New Roman" w:hAnsi="Times New Roman" w:cs="Times New Roman"/>
          <w:sz w:val="24"/>
          <w:szCs w:val="24"/>
          <w:lang w:val="ru-RU"/>
        </w:rPr>
        <w:t>метапредметные</w:t>
      </w:r>
      <w:proofErr w:type="spellEnd"/>
      <w:r w:rsidR="000C64B6">
        <w:rPr>
          <w:rFonts w:ascii="Times New Roman" w:hAnsi="Times New Roman" w:cs="Times New Roman"/>
          <w:sz w:val="24"/>
          <w:szCs w:val="24"/>
          <w:lang w:val="ru-RU"/>
        </w:rPr>
        <w:t>, личностные</w:t>
      </w:r>
      <w:r w:rsidR="00A72B38">
        <w:rPr>
          <w:rFonts w:ascii="Times New Roman" w:hAnsi="Times New Roman" w:cs="Times New Roman"/>
          <w:sz w:val="24"/>
          <w:szCs w:val="24"/>
          <w:lang w:val="ru-RU"/>
        </w:rPr>
        <w:t xml:space="preserve"> УУД.</w:t>
      </w:r>
    </w:p>
    <w:p w:rsidR="006F3AC0" w:rsidRDefault="00A72B38" w:rsidP="006F3AC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Темы проектов «рождаются» по-разному: некоторые я предлагаю ученикам, некоторые предлагаются самими учениками. Причем всегда хочется найти такие темы, чтобы работа над ними была самостоятельной, без «подглядывания в интернет».</w:t>
      </w:r>
    </w:p>
    <w:p w:rsidR="009C1B97" w:rsidRDefault="009C1B97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1B97">
        <w:rPr>
          <w:rFonts w:ascii="Times New Roman" w:hAnsi="Times New Roman" w:cs="Times New Roman"/>
          <w:sz w:val="24"/>
          <w:szCs w:val="24"/>
          <w:lang w:val="ru-RU"/>
        </w:rPr>
        <w:t xml:space="preserve">         Изучению </w:t>
      </w:r>
      <w:proofErr w:type="spellStart"/>
      <w:r w:rsidRPr="009C1B97">
        <w:rPr>
          <w:rFonts w:ascii="Times New Roman" w:hAnsi="Times New Roman" w:cs="Times New Roman"/>
          <w:sz w:val="24"/>
          <w:szCs w:val="24"/>
          <w:lang w:val="ru-RU"/>
        </w:rPr>
        <w:t>цветописи</w:t>
      </w:r>
      <w:proofErr w:type="spellEnd"/>
      <w:r w:rsidRPr="009C1B97">
        <w:rPr>
          <w:rFonts w:ascii="Times New Roman" w:hAnsi="Times New Roman" w:cs="Times New Roman"/>
          <w:sz w:val="24"/>
          <w:szCs w:val="24"/>
          <w:lang w:val="ru-RU"/>
        </w:rPr>
        <w:t xml:space="preserve"> в лирике С.А.Есенина посвящено множество работ, но мы не нашли ни одной работы, посвященной выявлению закономерностей использования </w:t>
      </w:r>
      <w:proofErr w:type="spellStart"/>
      <w:r w:rsidRPr="009C1B97">
        <w:rPr>
          <w:rFonts w:ascii="Times New Roman" w:hAnsi="Times New Roman" w:cs="Times New Roman"/>
          <w:sz w:val="24"/>
          <w:szCs w:val="24"/>
          <w:lang w:val="ru-RU"/>
        </w:rPr>
        <w:t>цветообразов</w:t>
      </w:r>
      <w:proofErr w:type="spellEnd"/>
      <w:r w:rsidRPr="009C1B97">
        <w:rPr>
          <w:rFonts w:ascii="Times New Roman" w:hAnsi="Times New Roman" w:cs="Times New Roman"/>
          <w:sz w:val="24"/>
          <w:szCs w:val="24"/>
          <w:lang w:val="ru-RU"/>
        </w:rPr>
        <w:t xml:space="preserve"> в разные периоды жизни и творчества поэта.</w:t>
      </w:r>
    </w:p>
    <w:p w:rsidR="003D3AF2" w:rsidRPr="008940B8" w:rsidRDefault="003D3A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42F2" w:rsidRPr="00F85F04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75EA">
        <w:rPr>
          <w:rFonts w:ascii="Times New Roman" w:hAnsi="Times New Roman" w:cs="Times New Roman"/>
          <w:b/>
          <w:sz w:val="24"/>
          <w:szCs w:val="24"/>
          <w:lang w:val="ru-RU"/>
        </w:rPr>
        <w:t>Цель исследования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– проследить использование </w:t>
      </w:r>
      <w:proofErr w:type="spellStart"/>
      <w:r w:rsidRPr="00F85F04">
        <w:rPr>
          <w:rFonts w:ascii="Times New Roman" w:hAnsi="Times New Roman" w:cs="Times New Roman"/>
          <w:sz w:val="24"/>
          <w:szCs w:val="24"/>
          <w:lang w:val="ru-RU"/>
        </w:rPr>
        <w:t>цветообразов</w:t>
      </w:r>
      <w:proofErr w:type="spellEnd"/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в разные периоды жизни и творчества С.А. Есенина.</w:t>
      </w:r>
    </w:p>
    <w:p w:rsidR="004742F2" w:rsidRPr="004175EA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175EA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4742F2" w:rsidRPr="00F85F04" w:rsidRDefault="00F85F04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изучить теорию вопроса: что такое </w:t>
      </w:r>
      <w:proofErr w:type="spellStart"/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t>цветопись</w:t>
      </w:r>
      <w:proofErr w:type="spellEnd"/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t>цветообразы</w:t>
      </w:r>
      <w:proofErr w:type="spellEnd"/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в литературе.</w:t>
      </w:r>
    </w:p>
    <w:p w:rsidR="004742F2" w:rsidRPr="00F85F04" w:rsidRDefault="00F85F04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t>познакомиться с биографией  С.А. Есенина.</w:t>
      </w:r>
    </w:p>
    <w:p w:rsidR="004742F2" w:rsidRPr="00F85F04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>3)  проанализировать   стихотворения  С.А. Есенина в разные периоды  жизни и творчества.</w:t>
      </w:r>
    </w:p>
    <w:p w:rsidR="004742F2" w:rsidRPr="00F85F04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 w:rsidR="00A33398">
        <w:rPr>
          <w:rFonts w:ascii="Times New Roman" w:hAnsi="Times New Roman" w:cs="Times New Roman"/>
          <w:sz w:val="24"/>
          <w:szCs w:val="24"/>
          <w:lang w:val="ru-RU"/>
        </w:rPr>
        <w:t xml:space="preserve">найти взаимосвязь между использованием </w:t>
      </w:r>
      <w:proofErr w:type="spellStart"/>
      <w:r w:rsidR="00A33398">
        <w:rPr>
          <w:rFonts w:ascii="Times New Roman" w:hAnsi="Times New Roman" w:cs="Times New Roman"/>
          <w:sz w:val="24"/>
          <w:szCs w:val="24"/>
          <w:lang w:val="ru-RU"/>
        </w:rPr>
        <w:t>цветообразов</w:t>
      </w:r>
      <w:proofErr w:type="spellEnd"/>
      <w:r w:rsidR="00A33398">
        <w:rPr>
          <w:rFonts w:ascii="Times New Roman" w:hAnsi="Times New Roman" w:cs="Times New Roman"/>
          <w:sz w:val="24"/>
          <w:szCs w:val="24"/>
          <w:lang w:val="ru-RU"/>
        </w:rPr>
        <w:t xml:space="preserve"> в определенные периоды жизни поэта и его мировоззрением в эти периоды.</w:t>
      </w:r>
    </w:p>
    <w:p w:rsidR="004742F2" w:rsidRPr="00F85F04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75EA">
        <w:rPr>
          <w:rFonts w:ascii="Times New Roman" w:hAnsi="Times New Roman" w:cs="Times New Roman"/>
          <w:b/>
          <w:sz w:val="24"/>
          <w:szCs w:val="24"/>
          <w:lang w:val="ru-RU"/>
        </w:rPr>
        <w:t>Объект исследования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– стихотворения  С.А. Есенина в следующие периоды жизни и творчества:</w:t>
      </w:r>
    </w:p>
    <w:p w:rsidR="004742F2" w:rsidRPr="00F85F04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lastRenderedPageBreak/>
        <w:t>I.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ab/>
        <w:t>1914-1915 гг.</w:t>
      </w:r>
    </w:p>
    <w:p w:rsidR="004742F2" w:rsidRPr="00F85F04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>II.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ab/>
        <w:t>1920-1921 гг.</w:t>
      </w:r>
    </w:p>
    <w:p w:rsidR="004742F2" w:rsidRPr="007812D6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>III.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ab/>
        <w:t>1924-1925 гг.</w:t>
      </w:r>
    </w:p>
    <w:p w:rsidR="008940B8" w:rsidRPr="007812D6" w:rsidRDefault="008940B8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42F2" w:rsidRPr="00F85F04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75EA">
        <w:rPr>
          <w:rFonts w:ascii="Times New Roman" w:hAnsi="Times New Roman" w:cs="Times New Roman"/>
          <w:b/>
          <w:sz w:val="24"/>
          <w:szCs w:val="24"/>
          <w:lang w:val="ru-RU"/>
        </w:rPr>
        <w:t>Предмет исследования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="009C1B97" w:rsidRPr="009C1B97">
        <w:rPr>
          <w:rFonts w:ascii="Times New Roman" w:hAnsi="Times New Roman" w:cs="Times New Roman"/>
          <w:sz w:val="24"/>
          <w:szCs w:val="24"/>
          <w:lang w:val="ru-RU"/>
        </w:rPr>
        <w:t>цветообразы</w:t>
      </w:r>
      <w:proofErr w:type="spellEnd"/>
      <w:r w:rsidR="009C1B97" w:rsidRPr="009C1B97">
        <w:rPr>
          <w:rFonts w:ascii="Times New Roman" w:hAnsi="Times New Roman" w:cs="Times New Roman"/>
          <w:sz w:val="24"/>
          <w:szCs w:val="24"/>
          <w:lang w:val="ru-RU"/>
        </w:rPr>
        <w:t xml:space="preserve"> в различные периоды творчества.</w:t>
      </w:r>
    </w:p>
    <w:p w:rsidR="009C1B97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175EA">
        <w:rPr>
          <w:rFonts w:ascii="Times New Roman" w:hAnsi="Times New Roman" w:cs="Times New Roman"/>
          <w:b/>
          <w:sz w:val="24"/>
          <w:szCs w:val="24"/>
          <w:lang w:val="ru-RU"/>
        </w:rPr>
        <w:t>Методы исследования:</w:t>
      </w:r>
    </w:p>
    <w:p w:rsidR="009C1B97" w:rsidRPr="009C1B97" w:rsidRDefault="009C1B97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C1B97">
        <w:rPr>
          <w:rFonts w:ascii="Times New Roman" w:hAnsi="Times New Roman" w:cs="Times New Roman"/>
          <w:sz w:val="24"/>
          <w:szCs w:val="24"/>
          <w:lang w:val="ru-RU"/>
        </w:rPr>
        <w:t>- теоретические:   анализ научной литерат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уры; обобщение и систематизация   </w:t>
      </w:r>
      <w:r w:rsidRPr="009C1B97">
        <w:rPr>
          <w:rFonts w:ascii="Times New Roman" w:hAnsi="Times New Roman" w:cs="Times New Roman"/>
          <w:sz w:val="24"/>
          <w:szCs w:val="24"/>
          <w:lang w:val="ru-RU"/>
        </w:rPr>
        <w:t>полученных сведений;</w:t>
      </w:r>
      <w:proofErr w:type="gramEnd"/>
    </w:p>
    <w:p w:rsidR="00093EB8" w:rsidRPr="007812D6" w:rsidRDefault="009C1B97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C1B97">
        <w:rPr>
          <w:rFonts w:ascii="Times New Roman" w:hAnsi="Times New Roman" w:cs="Times New Roman"/>
          <w:sz w:val="24"/>
          <w:szCs w:val="24"/>
          <w:lang w:val="ru-RU"/>
        </w:rPr>
        <w:t xml:space="preserve"> - практические: методы сплошной выборки, наблюдения и анализа.</w:t>
      </w:r>
    </w:p>
    <w:p w:rsidR="00490BF4" w:rsidRDefault="00490BF4" w:rsidP="00490BF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90BF4" w:rsidRPr="005778BF" w:rsidRDefault="00490BF4" w:rsidP="00490BF4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778BF">
        <w:rPr>
          <w:rFonts w:ascii="Times New Roman" w:hAnsi="Times New Roman" w:cs="Times New Roman"/>
          <w:sz w:val="24"/>
          <w:szCs w:val="24"/>
          <w:lang w:val="ru-RU"/>
        </w:rPr>
        <w:t xml:space="preserve">В ходе исследования было рассмотрено и проанализировано около 50 стихотворений поэта, в которых обнаружено 115 слов со значением цвета. </w:t>
      </w:r>
    </w:p>
    <w:p w:rsidR="009C1B97" w:rsidRPr="00F85F04" w:rsidRDefault="009C1B97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5703D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Стихотворения  за I период (1914-1915гг): </w:t>
      </w:r>
      <w:proofErr w:type="gramStart"/>
      <w:r w:rsidR="00C5703D" w:rsidRPr="00C5703D">
        <w:rPr>
          <w:rFonts w:ascii="Times New Roman" w:hAnsi="Times New Roman" w:cs="Times New Roman"/>
          <w:sz w:val="24"/>
          <w:szCs w:val="24"/>
          <w:lang w:val="ru-RU"/>
        </w:rPr>
        <w:t xml:space="preserve">«Село»,  «Колокол дремавший»,  «Осень»,  «Пороша», «По селу тропинкой </w:t>
      </w:r>
      <w:proofErr w:type="spellStart"/>
      <w:r w:rsidR="00C5703D" w:rsidRPr="00C5703D">
        <w:rPr>
          <w:rFonts w:ascii="Times New Roman" w:hAnsi="Times New Roman" w:cs="Times New Roman"/>
          <w:sz w:val="24"/>
          <w:szCs w:val="24"/>
          <w:lang w:val="ru-RU"/>
        </w:rPr>
        <w:t>кривенькой</w:t>
      </w:r>
      <w:proofErr w:type="spellEnd"/>
      <w:r w:rsidR="00C5703D" w:rsidRPr="00C5703D">
        <w:rPr>
          <w:rFonts w:ascii="Times New Roman" w:hAnsi="Times New Roman" w:cs="Times New Roman"/>
          <w:sz w:val="24"/>
          <w:szCs w:val="24"/>
          <w:lang w:val="ru-RU"/>
        </w:rPr>
        <w:t>», «С добрым утром», «Узоры», «Не ветры осыпают пущи», «Я пастух</w:t>
      </w:r>
      <w:r w:rsidR="00E04F7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C5703D" w:rsidRPr="00C5703D">
        <w:rPr>
          <w:rFonts w:ascii="Times New Roman" w:hAnsi="Times New Roman" w:cs="Times New Roman"/>
          <w:sz w:val="24"/>
          <w:szCs w:val="24"/>
          <w:lang w:val="ru-RU"/>
        </w:rPr>
        <w:t xml:space="preserve"> мои палаты», «Топи да болота», «Лебёдушка»,  «На лазоревые ткани</w:t>
      </w:r>
      <w:r w:rsidR="00490BF4">
        <w:rPr>
          <w:rFonts w:ascii="Times New Roman" w:hAnsi="Times New Roman" w:cs="Times New Roman"/>
          <w:sz w:val="24"/>
          <w:szCs w:val="24"/>
          <w:lang w:val="ru-RU"/>
        </w:rPr>
        <w:t>», «Гой ты,  Русь, моя родная» и др.</w:t>
      </w:r>
      <w:proofErr w:type="gramEnd"/>
    </w:p>
    <w:p w:rsidR="004175EA" w:rsidRDefault="004175EA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42F2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Стихотворения  за II период(1920-1921гг): «Сторона ль ты моя сторонка», « Не жалею, не зову, не плачу», «Я усталым таким еще не был», «Заметался пожар голубой, позабылись родимые дали», </w:t>
      </w:r>
      <w:r w:rsidR="00A33398">
        <w:rPr>
          <w:rFonts w:ascii="Times New Roman" w:hAnsi="Times New Roman" w:cs="Times New Roman"/>
          <w:sz w:val="24"/>
          <w:szCs w:val="24"/>
          <w:lang w:val="ru-RU"/>
        </w:rPr>
        <w:t xml:space="preserve">«Вечер чёрные брови </w:t>
      </w:r>
      <w:proofErr w:type="spellStart"/>
      <w:r w:rsidR="00A33398">
        <w:rPr>
          <w:rFonts w:ascii="Times New Roman" w:hAnsi="Times New Roman" w:cs="Times New Roman"/>
          <w:sz w:val="24"/>
          <w:szCs w:val="24"/>
          <w:lang w:val="ru-RU"/>
        </w:rPr>
        <w:t>насопил</w:t>
      </w:r>
      <w:proofErr w:type="spellEnd"/>
      <w:r w:rsidR="00A33398">
        <w:rPr>
          <w:rFonts w:ascii="Times New Roman" w:hAnsi="Times New Roman" w:cs="Times New Roman"/>
          <w:sz w:val="24"/>
          <w:szCs w:val="24"/>
          <w:lang w:val="ru-RU"/>
        </w:rPr>
        <w:t>», «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>Ты прохладой меня не мучай», « Мне грустно на тебя смотреть», «Грубым</w:t>
      </w:r>
      <w:r w:rsidR="00A33398">
        <w:rPr>
          <w:rFonts w:ascii="Times New Roman" w:hAnsi="Times New Roman" w:cs="Times New Roman"/>
          <w:sz w:val="24"/>
          <w:szCs w:val="24"/>
          <w:lang w:val="ru-RU"/>
        </w:rPr>
        <w:t xml:space="preserve"> даётся радость», «Хулиган», «</w:t>
      </w:r>
      <w:proofErr w:type="gramStart"/>
      <w:r w:rsidR="00490BF4">
        <w:rPr>
          <w:rFonts w:ascii="Times New Roman" w:hAnsi="Times New Roman" w:cs="Times New Roman"/>
          <w:sz w:val="24"/>
          <w:szCs w:val="24"/>
          <w:lang w:val="ru-RU"/>
        </w:rPr>
        <w:t>По</w:t>
      </w:r>
      <w:proofErr w:type="gramEnd"/>
      <w:r w:rsidR="00490BF4">
        <w:rPr>
          <w:rFonts w:ascii="Times New Roman" w:hAnsi="Times New Roman" w:cs="Times New Roman"/>
          <w:sz w:val="24"/>
          <w:szCs w:val="24"/>
          <w:lang w:val="ru-RU"/>
        </w:rPr>
        <w:t xml:space="preserve"> осеннему </w:t>
      </w:r>
      <w:proofErr w:type="spellStart"/>
      <w:r w:rsidR="00490BF4">
        <w:rPr>
          <w:rFonts w:ascii="Times New Roman" w:hAnsi="Times New Roman" w:cs="Times New Roman"/>
          <w:sz w:val="24"/>
          <w:szCs w:val="24"/>
          <w:lang w:val="ru-RU"/>
        </w:rPr>
        <w:t>кычет</w:t>
      </w:r>
      <w:proofErr w:type="spellEnd"/>
      <w:r w:rsidR="00490BF4">
        <w:rPr>
          <w:rFonts w:ascii="Times New Roman" w:hAnsi="Times New Roman" w:cs="Times New Roman"/>
          <w:sz w:val="24"/>
          <w:szCs w:val="24"/>
          <w:lang w:val="ru-RU"/>
        </w:rPr>
        <w:t xml:space="preserve"> сова» и др.</w:t>
      </w:r>
    </w:p>
    <w:p w:rsidR="00DA5C83" w:rsidRPr="00F85F04" w:rsidRDefault="00DA5C83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42F2" w:rsidRDefault="004742F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Стихотворения  за III период(1924-1925гг): </w:t>
      </w:r>
      <w:proofErr w:type="gramStart"/>
      <w:r w:rsidRPr="00F85F04">
        <w:rPr>
          <w:rFonts w:ascii="Times New Roman" w:hAnsi="Times New Roman" w:cs="Times New Roman"/>
          <w:sz w:val="24"/>
          <w:szCs w:val="24"/>
          <w:lang w:val="ru-RU"/>
        </w:rPr>
        <w:t>«Мы теперь уходим по не многу», « Отговорила роща золотая», «Ме</w:t>
      </w:r>
      <w:r w:rsidR="00E04F71">
        <w:rPr>
          <w:rFonts w:ascii="Times New Roman" w:hAnsi="Times New Roman" w:cs="Times New Roman"/>
          <w:sz w:val="24"/>
          <w:szCs w:val="24"/>
          <w:lang w:val="ru-RU"/>
        </w:rPr>
        <w:t xml:space="preserve">тель», « Весна», «Цветы», 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«Не сказанное</w:t>
      </w:r>
      <w:r w:rsidR="00E04F7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синее</w:t>
      </w:r>
      <w:r w:rsidR="00E04F7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нежно</w:t>
      </w:r>
      <w:r w:rsidR="00E04F71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>», «Клён ты мой опавший»,  «Какая ночь!</w:t>
      </w:r>
      <w:proofErr w:type="gramEnd"/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Я немогу…», «Не гляди на меня с упрёком», «Клён ты мой опавший»</w:t>
      </w:r>
      <w:r w:rsidR="00490BF4">
        <w:rPr>
          <w:rFonts w:ascii="Times New Roman" w:hAnsi="Times New Roman" w:cs="Times New Roman"/>
          <w:sz w:val="24"/>
          <w:szCs w:val="24"/>
          <w:lang w:val="ru-RU"/>
        </w:rPr>
        <w:t xml:space="preserve"> и др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85F04" w:rsidRPr="00F85F04" w:rsidRDefault="00F85F04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42F2" w:rsidRDefault="00F85F04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Цветопись</w:t>
      </w:r>
      <w:proofErr w:type="spellEnd"/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— искусство передачи цветов, красок окружающего мира языком художественного произведения. С помощью </w:t>
      </w:r>
      <w:proofErr w:type="spellStart"/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t>цветописи</w:t>
      </w:r>
      <w:proofErr w:type="spellEnd"/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писатель может передать чувства не напрямую, а как бы мелкими штрихами, наполняя своё художественное произведение. </w:t>
      </w:r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Обычно </w:t>
      </w:r>
      <w:proofErr w:type="spellStart"/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t>цветопись</w:t>
      </w:r>
      <w:proofErr w:type="spellEnd"/>
      <w:r w:rsidR="004742F2"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выражается с помощью прилагательных, однако  может выражаться и в существительных, и в других частях речи».</w:t>
      </w:r>
    </w:p>
    <w:p w:rsidR="005A5C0E" w:rsidRDefault="005A5C0E" w:rsidP="005A5C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периодами в таблицу из каждого стихотворения выписывались слова со значением цвета. Затем осуществлялся подсчет по каждому цвету и цветовой гамме. Делался вывод о наиболее и менее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употребляемыхцветообразах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их значении.</w:t>
      </w:r>
    </w:p>
    <w:p w:rsidR="007812D6" w:rsidRDefault="005A5C0E" w:rsidP="005A5C0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Далее при знакомстве с биографией поэта делались выводы о том, почему происходило изменение в количественном соотношении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цветообразов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 тот или иной период творчества.</w:t>
      </w:r>
    </w:p>
    <w:p w:rsidR="00B0571F" w:rsidRPr="00F85F04" w:rsidRDefault="00B0571F" w:rsidP="00B057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>Проанализировав стихотворную речь С.Есенина, можно отметить, что он активно использовал цветовую лексику в своих произведениях и создал  собственную картину мира, яркого, красочного, поэтичного.</w:t>
      </w:r>
    </w:p>
    <w:p w:rsidR="00B0571F" w:rsidRDefault="00B0571F" w:rsidP="00B057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Изучив  </w:t>
      </w:r>
      <w:proofErr w:type="spellStart"/>
      <w:r w:rsidRPr="00F85F04">
        <w:rPr>
          <w:rFonts w:ascii="Times New Roman" w:hAnsi="Times New Roman" w:cs="Times New Roman"/>
          <w:sz w:val="24"/>
          <w:szCs w:val="24"/>
          <w:lang w:val="ru-RU"/>
        </w:rPr>
        <w:t>цветопись</w:t>
      </w:r>
      <w:proofErr w:type="spellEnd"/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в произведениях С.А. Есенина, можно сказать, что выбор цвета в тот или иной период жизни поэта отражает внутренний мир поэта, его душевное состояние и мировосприятие. Значение цвета в лирике Сергея Есенина претерпевает свои изменения в зависимости от тематики и периода создания стихотворения. Цветовая символика  передает отношение поэта к тому или иному событию, явлению, понятию.</w:t>
      </w:r>
    </w:p>
    <w:p w:rsidR="00F46446" w:rsidRPr="00F85F04" w:rsidRDefault="00F46446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326C8" w:rsidRDefault="00F46446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85F04">
        <w:rPr>
          <w:rFonts w:ascii="Times New Roman" w:hAnsi="Times New Roman" w:cs="Times New Roman"/>
          <w:sz w:val="24"/>
          <w:szCs w:val="24"/>
          <w:lang w:val="ru-RU"/>
        </w:rPr>
        <w:t>Цвета первого периода – «чистые», сочные: синий, золотой и  солнечный, красный, белый, серый.</w:t>
      </w:r>
      <w:proofErr w:type="gramEnd"/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Ведущий цвет – синий, цвет неба. Серый цвет – для земли: «серая стежка», «серым веретьем» стоят шалаши. Даже черный цвет, единожды используемый («черная гать»), не нарушает умиротворенного гармоничного пейзажа «родимой стороны». </w:t>
      </w:r>
    </w:p>
    <w:p w:rsidR="00F46446" w:rsidRPr="00F85F04" w:rsidRDefault="00F46446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>Поэт в этот период наслаждается  жизнью.</w:t>
      </w:r>
    </w:p>
    <w:p w:rsidR="00F46446" w:rsidRPr="00F85F04" w:rsidRDefault="00F46446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446" w:rsidRPr="005778BF" w:rsidRDefault="00F46446" w:rsidP="008940B8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>Во второй период главенствует черный цвет, он, как и образный строй второго периода, тоже связан с мотивом смерти: «черная гибель», «черная жуть», «черная горсть» – «не живые» ладони. Синий цвет «спускается» на землю: «синие чащи», два раза используется голубой цвет: «тропа голубого поля», «голубая степь». Белого цвета нет, зато два раза использовано слово «</w:t>
      </w:r>
      <w:proofErr w:type="spellStart"/>
      <w:r w:rsidRPr="00F85F04">
        <w:rPr>
          <w:rFonts w:ascii="Times New Roman" w:hAnsi="Times New Roman" w:cs="Times New Roman"/>
          <w:sz w:val="24"/>
          <w:szCs w:val="24"/>
          <w:lang w:val="ru-RU"/>
        </w:rPr>
        <w:t>выбель</w:t>
      </w:r>
      <w:proofErr w:type="spellEnd"/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», негативно окрашенное («снежная </w:t>
      </w:r>
      <w:proofErr w:type="spellStart"/>
      <w:r w:rsidRPr="00F85F04">
        <w:rPr>
          <w:rFonts w:ascii="Times New Roman" w:hAnsi="Times New Roman" w:cs="Times New Roman"/>
          <w:sz w:val="24"/>
          <w:szCs w:val="24"/>
          <w:lang w:val="ru-RU"/>
        </w:rPr>
        <w:t>выбель</w:t>
      </w:r>
      <w:proofErr w:type="spellEnd"/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», «рыхлая </w:t>
      </w:r>
      <w:proofErr w:type="spellStart"/>
      <w:r w:rsidRPr="00F85F04">
        <w:rPr>
          <w:rFonts w:ascii="Times New Roman" w:hAnsi="Times New Roman" w:cs="Times New Roman"/>
          <w:sz w:val="24"/>
          <w:szCs w:val="24"/>
          <w:lang w:val="ru-RU"/>
        </w:rPr>
        <w:t>выбель</w:t>
      </w:r>
      <w:proofErr w:type="spellEnd"/>
      <w:r w:rsidRPr="00F85F04">
        <w:rPr>
          <w:rFonts w:ascii="Times New Roman" w:hAnsi="Times New Roman" w:cs="Times New Roman"/>
          <w:sz w:val="24"/>
          <w:szCs w:val="24"/>
          <w:lang w:val="ru-RU"/>
        </w:rPr>
        <w:t>»).</w:t>
      </w:r>
    </w:p>
    <w:p w:rsidR="00F46446" w:rsidRPr="00F85F04" w:rsidRDefault="00F46446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Трансформируется и гамма золотисто-желтых оттенков: вместо «позолоты» ржавый и рыжий цвета, причем – «ржавая </w:t>
      </w:r>
      <w:proofErr w:type="spellStart"/>
      <w:r w:rsidRPr="00F85F04">
        <w:rPr>
          <w:rFonts w:ascii="Times New Roman" w:hAnsi="Times New Roman" w:cs="Times New Roman"/>
          <w:sz w:val="24"/>
          <w:szCs w:val="24"/>
          <w:lang w:val="ru-RU"/>
        </w:rPr>
        <w:t>мреть</w:t>
      </w:r>
      <w:proofErr w:type="spellEnd"/>
      <w:r w:rsidRPr="00F85F04">
        <w:rPr>
          <w:rFonts w:ascii="Times New Roman" w:hAnsi="Times New Roman" w:cs="Times New Roman"/>
          <w:sz w:val="24"/>
          <w:szCs w:val="24"/>
          <w:lang w:val="ru-RU"/>
        </w:rPr>
        <w:t>», родственная со «смертью». Определение обреченного на гибель жеребенка – «</w:t>
      </w:r>
      <w:proofErr w:type="spellStart"/>
      <w:r w:rsidRPr="00F85F04">
        <w:rPr>
          <w:rFonts w:ascii="Times New Roman" w:hAnsi="Times New Roman" w:cs="Times New Roman"/>
          <w:sz w:val="24"/>
          <w:szCs w:val="24"/>
          <w:lang w:val="ru-RU"/>
        </w:rPr>
        <w:t>красногривый</w:t>
      </w:r>
      <w:proofErr w:type="spellEnd"/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» – единственное упоминание красного цвета. Отсутствует зеленый цвет, потому что в стихотворениях второго периода нет даже упоминания о лесе </w:t>
      </w:r>
      <w:r w:rsidRPr="00F85F04">
        <w:rPr>
          <w:rFonts w:ascii="Times New Roman" w:hAnsi="Times New Roman" w:cs="Times New Roman"/>
          <w:sz w:val="24"/>
          <w:szCs w:val="24"/>
          <w:lang w:val="ru-RU"/>
        </w:rPr>
        <w:lastRenderedPageBreak/>
        <w:t>(обратим внимание на то, что лес, обеспечивающий гармоничное существование человека, был неизменной частью каждого пейзажа в стихотворениях первого периода).</w:t>
      </w:r>
    </w:p>
    <w:p w:rsidR="00F46446" w:rsidRPr="00F85F04" w:rsidRDefault="00F46446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46446" w:rsidRPr="00F85F04" w:rsidRDefault="00F46446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>В творчестве Есенина 1924-1925 годов соседствуют нежные, оптимистические интонации возрождения к жизни и одновременно скорбные мелодии прощания с ней.</w:t>
      </w:r>
    </w:p>
    <w:p w:rsidR="00F46446" w:rsidRPr="00F85F04" w:rsidRDefault="00F46446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В чистые и нежные тона окрашивается любовная лирика поэта. Именно в эти годы создаются «Вечер черные брови </w:t>
      </w:r>
      <w:proofErr w:type="spellStart"/>
      <w:r w:rsidRPr="00F85F04">
        <w:rPr>
          <w:rFonts w:ascii="Times New Roman" w:hAnsi="Times New Roman" w:cs="Times New Roman"/>
          <w:sz w:val="24"/>
          <w:szCs w:val="24"/>
          <w:lang w:val="ru-RU"/>
        </w:rPr>
        <w:t>насопил</w:t>
      </w:r>
      <w:proofErr w:type="spellEnd"/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…», «Заметался пожар </w:t>
      </w:r>
      <w:proofErr w:type="spellStart"/>
      <w:r w:rsidRPr="00F85F04">
        <w:rPr>
          <w:rFonts w:ascii="Times New Roman" w:hAnsi="Times New Roman" w:cs="Times New Roman"/>
          <w:sz w:val="24"/>
          <w:szCs w:val="24"/>
          <w:lang w:val="ru-RU"/>
        </w:rPr>
        <w:t>голубой</w:t>
      </w:r>
      <w:proofErr w:type="spellEnd"/>
      <w:r w:rsidRPr="00F85F04">
        <w:rPr>
          <w:rFonts w:ascii="Times New Roman" w:hAnsi="Times New Roman" w:cs="Times New Roman"/>
          <w:sz w:val="24"/>
          <w:szCs w:val="24"/>
          <w:lang w:val="ru-RU"/>
        </w:rPr>
        <w:t>…», «Листья падают, листья падают…», «Персидские мотивы».</w:t>
      </w:r>
    </w:p>
    <w:p w:rsidR="00F46446" w:rsidRPr="00F85F04" w:rsidRDefault="00F46446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В стихотворения третьего периода возвращается золотой цвет, но, как правило, он связан с воспоминаниями о светлом прошлом («золотая сорвиголова», «золотая бревенчатая изба»), и белый («спит черемуха в белой накидке»). Черный свет исчезает, но серый цвет «поднимается» и характеризует высь, небо – «серенький ситец небес». Заметим, что в стихотворениях второго периода </w:t>
      </w:r>
      <w:proofErr w:type="gramStart"/>
      <w:r w:rsidRPr="00F85F04">
        <w:rPr>
          <w:rFonts w:ascii="Times New Roman" w:hAnsi="Times New Roman" w:cs="Times New Roman"/>
          <w:sz w:val="24"/>
          <w:szCs w:val="24"/>
          <w:lang w:val="ru-RU"/>
        </w:rPr>
        <w:t>серый</w:t>
      </w:r>
      <w:proofErr w:type="gramEnd"/>
      <w:r w:rsidRPr="00F85F04">
        <w:rPr>
          <w:rFonts w:ascii="Times New Roman" w:hAnsi="Times New Roman" w:cs="Times New Roman"/>
          <w:sz w:val="24"/>
          <w:szCs w:val="24"/>
          <w:lang w:val="ru-RU"/>
        </w:rPr>
        <w:t xml:space="preserve"> определял уже не землю («стёжка серая» в стихотворении 1914 года), а даль – «осеннее олово».</w:t>
      </w:r>
    </w:p>
    <w:p w:rsidR="008940B8" w:rsidRPr="007812D6" w:rsidRDefault="008940B8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940B8" w:rsidRDefault="00872D5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Таким образом, </w:t>
      </w:r>
    </w:p>
    <w:tbl>
      <w:tblPr>
        <w:tblStyle w:val="aa"/>
        <w:tblW w:w="0" w:type="auto"/>
        <w:tblLook w:val="04A0"/>
      </w:tblPr>
      <w:tblGrid>
        <w:gridCol w:w="2802"/>
        <w:gridCol w:w="7103"/>
      </w:tblGrid>
      <w:tr w:rsidR="00872D52" w:rsidRPr="00322EBD" w:rsidTr="00872D52">
        <w:tc>
          <w:tcPr>
            <w:tcW w:w="2802" w:type="dxa"/>
          </w:tcPr>
          <w:p w:rsidR="00872D52" w:rsidRDefault="00872D52" w:rsidP="008940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Предметные результаты</w:t>
            </w:r>
          </w:p>
        </w:tc>
        <w:tc>
          <w:tcPr>
            <w:tcW w:w="7103" w:type="dxa"/>
          </w:tcPr>
          <w:p w:rsidR="00872D52" w:rsidRDefault="00872D52" w:rsidP="00872D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знакомство с творчеством С. Есенина, его биографией, мировоззрением, отраженным в лирике, </w:t>
            </w:r>
          </w:p>
          <w:p w:rsidR="00872D52" w:rsidRDefault="00872D52" w:rsidP="00872D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развитие способности понимать стихотворные произведения,</w:t>
            </w:r>
          </w:p>
          <w:p w:rsidR="00872D52" w:rsidRDefault="00872D52" w:rsidP="00872D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умений воспринимать, критически оценивать, анализировать, интерпретировать прочитанное, осознавать художественную картину жизни, отраженную в литературном произведении,</w:t>
            </w:r>
          </w:p>
          <w:p w:rsidR="00872D52" w:rsidRDefault="00872D52" w:rsidP="00872D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развитие способности аргументировать свое мнение и оформлять его словесно в устных и письменных высказываниях, создавать развернутые высказывания аналитического и интерпретирующего характера,</w:t>
            </w:r>
            <w:r w:rsidR="001352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участвовать в обсуждении прочитанного,</w:t>
            </w:r>
          </w:p>
          <w:p w:rsidR="00135259" w:rsidRDefault="00135259" w:rsidP="00872D5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воспитание эстетического вкуса,</w:t>
            </w:r>
          </w:p>
          <w:p w:rsidR="00872D52" w:rsidRDefault="00135259" w:rsidP="001352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формирование потребности в чтении.</w:t>
            </w:r>
          </w:p>
        </w:tc>
      </w:tr>
      <w:tr w:rsidR="00872D52" w:rsidRPr="00322EBD" w:rsidTr="00872D52">
        <w:tc>
          <w:tcPr>
            <w:tcW w:w="2802" w:type="dxa"/>
          </w:tcPr>
          <w:p w:rsidR="00872D52" w:rsidRDefault="00DE7073" w:rsidP="008940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результаты</w:t>
            </w:r>
          </w:p>
        </w:tc>
        <w:tc>
          <w:tcPr>
            <w:tcW w:w="7103" w:type="dxa"/>
          </w:tcPr>
          <w:p w:rsidR="00DE7073" w:rsidRPr="00DE7073" w:rsidRDefault="00DE7073" w:rsidP="00DE7073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• систематизация</w:t>
            </w:r>
            <w:r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сопоставл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ение</w:t>
            </w:r>
            <w:r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анализ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обобщение</w:t>
            </w:r>
            <w:r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интерпрет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ация</w:t>
            </w:r>
            <w:r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информаци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содержащ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ей</w:t>
            </w:r>
            <w:r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ся в готовых информационных объектах;</w:t>
            </w:r>
          </w:p>
          <w:p w:rsidR="00DE7073" w:rsidRPr="00DE7073" w:rsidRDefault="00920816" w:rsidP="00DE7073">
            <w:pPr>
              <w:spacing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lastRenderedPageBreak/>
              <w:t>• выделение</w:t>
            </w:r>
            <w:r w:rsidR="00DE7073"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главн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ой</w:t>
            </w:r>
            <w:r w:rsidR="00DE7073"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 избыточн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ой</w:t>
            </w:r>
            <w:r w:rsidR="00DE7073"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информаци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DE7073"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выполн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ение</w:t>
            </w:r>
            <w:r w:rsidR="00DE7073"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смыслово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го</w:t>
            </w:r>
            <w:r w:rsidR="00DE7073"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свёртывани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</w:t>
            </w:r>
            <w:r w:rsidR="00DE7073"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выделенных фактов, мыслей; представл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ение</w:t>
            </w:r>
            <w:r w:rsidR="00DE7073"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информаци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="00DE7073" w:rsidRPr="00DE707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в сжатой словесной форме (в виде плана или тезисов) и в наглядно-символической форме (в виде таблиц, опорных конспектов);</w:t>
            </w:r>
          </w:p>
          <w:p w:rsidR="00872D52" w:rsidRDefault="00920816" w:rsidP="00920816">
            <w:pPr>
              <w:pStyle w:val="a3"/>
              <w:numPr>
                <w:ilvl w:val="0"/>
                <w:numId w:val="1"/>
              </w:numPr>
              <w:suppressAutoHyphens/>
              <w:spacing w:line="360" w:lineRule="auto"/>
              <w:ind w:left="33" w:firstLine="10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081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получение </w:t>
            </w:r>
            <w:r w:rsidR="00DE7073" w:rsidRPr="0092081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опыт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а</w:t>
            </w:r>
            <w:r w:rsidR="00DE7073" w:rsidRPr="00920816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 xml:space="preserve"> проектной деятельности</w:t>
            </w:r>
            <w:r w:rsidR="00DE7073" w:rsidRPr="009208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 уровне овладение</w:t>
            </w:r>
            <w:r w:rsidR="00DE7073" w:rsidRPr="00920816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умением выбирать адекватные стоящей задаче средства, принимать решения, в том числе и в ситуациях неопределённости. </w:t>
            </w:r>
          </w:p>
        </w:tc>
      </w:tr>
      <w:tr w:rsidR="00872D52" w:rsidRPr="00322EBD" w:rsidTr="00872D52">
        <w:tc>
          <w:tcPr>
            <w:tcW w:w="2802" w:type="dxa"/>
          </w:tcPr>
          <w:p w:rsidR="00872D52" w:rsidRDefault="00736CD1" w:rsidP="008940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Личностные результаты</w:t>
            </w:r>
          </w:p>
        </w:tc>
        <w:tc>
          <w:tcPr>
            <w:tcW w:w="7103" w:type="dxa"/>
          </w:tcPr>
          <w:p w:rsidR="00872D52" w:rsidRDefault="00D67F8E" w:rsidP="008940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уровень: приобретение знаний о творчестве С.Есенина, его мировоззрении, художественных способах воплощении картины жизни в художественных произведениях.</w:t>
            </w:r>
          </w:p>
          <w:p w:rsidR="00D67F8E" w:rsidRDefault="00D67F8E" w:rsidP="008940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уровень: оценочное отношение к творчеству поэта, образам Родины, созданным в разные периоды творчества.</w:t>
            </w:r>
          </w:p>
          <w:p w:rsidR="00D67F8E" w:rsidRDefault="00D67F8E" w:rsidP="008940B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уровень: приобретение опыта представления итогов своего труда перед жюри, умения аргументированно объяснять свою позицию.</w:t>
            </w:r>
            <w:bookmarkStart w:id="0" w:name="_GoBack"/>
            <w:bookmarkEnd w:id="0"/>
          </w:p>
        </w:tc>
      </w:tr>
    </w:tbl>
    <w:p w:rsidR="00872D52" w:rsidRPr="007812D6" w:rsidRDefault="00872D5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742F2" w:rsidRPr="00F94182" w:rsidRDefault="004742F2" w:rsidP="00B057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94182" w:rsidRDefault="00F94182" w:rsidP="008940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F94182" w:rsidSect="00BF502E">
      <w:foot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372" w:rsidRDefault="00995372" w:rsidP="00071426">
      <w:pPr>
        <w:spacing w:after="0" w:line="240" w:lineRule="auto"/>
      </w:pPr>
      <w:r>
        <w:separator/>
      </w:r>
    </w:p>
  </w:endnote>
  <w:endnote w:type="continuationSeparator" w:id="1">
    <w:p w:rsidR="00995372" w:rsidRDefault="00995372" w:rsidP="00071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82523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5A75" w:rsidRDefault="00BF502E">
        <w:pPr>
          <w:pStyle w:val="a6"/>
          <w:jc w:val="right"/>
        </w:pPr>
        <w:r>
          <w:fldChar w:fldCharType="begin"/>
        </w:r>
        <w:r w:rsidR="00DD5A75">
          <w:instrText xml:space="preserve"> PAGE   \* MERGEFORMAT </w:instrText>
        </w:r>
        <w:r>
          <w:fldChar w:fldCharType="separate"/>
        </w:r>
        <w:r w:rsidR="00322EB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71426" w:rsidRDefault="0007142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372" w:rsidRDefault="00995372" w:rsidP="00071426">
      <w:pPr>
        <w:spacing w:after="0" w:line="240" w:lineRule="auto"/>
      </w:pPr>
      <w:r>
        <w:separator/>
      </w:r>
    </w:p>
  </w:footnote>
  <w:footnote w:type="continuationSeparator" w:id="1">
    <w:p w:rsidR="00995372" w:rsidRDefault="00995372" w:rsidP="00071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2538C"/>
    <w:multiLevelType w:val="hybridMultilevel"/>
    <w:tmpl w:val="DAAEEF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0E9B"/>
    <w:rsid w:val="000042A7"/>
    <w:rsid w:val="000326C8"/>
    <w:rsid w:val="00070965"/>
    <w:rsid w:val="00071426"/>
    <w:rsid w:val="000735BF"/>
    <w:rsid w:val="00093EB8"/>
    <w:rsid w:val="000A149A"/>
    <w:rsid w:val="000C64B6"/>
    <w:rsid w:val="000F16EA"/>
    <w:rsid w:val="00135259"/>
    <w:rsid w:val="00210E25"/>
    <w:rsid w:val="00247D11"/>
    <w:rsid w:val="00264D5B"/>
    <w:rsid w:val="0027325F"/>
    <w:rsid w:val="00322EBD"/>
    <w:rsid w:val="00334CBA"/>
    <w:rsid w:val="003D3AF2"/>
    <w:rsid w:val="003D4462"/>
    <w:rsid w:val="003F2392"/>
    <w:rsid w:val="004175EA"/>
    <w:rsid w:val="004742F2"/>
    <w:rsid w:val="00490BF4"/>
    <w:rsid w:val="00507135"/>
    <w:rsid w:val="005749C7"/>
    <w:rsid w:val="005778BF"/>
    <w:rsid w:val="005A5C0E"/>
    <w:rsid w:val="005D61ED"/>
    <w:rsid w:val="006F2C11"/>
    <w:rsid w:val="006F3AC0"/>
    <w:rsid w:val="0070546C"/>
    <w:rsid w:val="00736CD1"/>
    <w:rsid w:val="00752D58"/>
    <w:rsid w:val="007812D6"/>
    <w:rsid w:val="007B3D26"/>
    <w:rsid w:val="008603F5"/>
    <w:rsid w:val="00872D52"/>
    <w:rsid w:val="008940B8"/>
    <w:rsid w:val="008C1F1E"/>
    <w:rsid w:val="00920816"/>
    <w:rsid w:val="00947F97"/>
    <w:rsid w:val="00972F81"/>
    <w:rsid w:val="00993F2F"/>
    <w:rsid w:val="00995372"/>
    <w:rsid w:val="009C1B97"/>
    <w:rsid w:val="009C36F0"/>
    <w:rsid w:val="00A10E9B"/>
    <w:rsid w:val="00A33398"/>
    <w:rsid w:val="00A72B38"/>
    <w:rsid w:val="00A805F1"/>
    <w:rsid w:val="00AA0F0D"/>
    <w:rsid w:val="00AA2879"/>
    <w:rsid w:val="00AB7277"/>
    <w:rsid w:val="00B05435"/>
    <w:rsid w:val="00B0571F"/>
    <w:rsid w:val="00B52301"/>
    <w:rsid w:val="00BF502E"/>
    <w:rsid w:val="00C1798C"/>
    <w:rsid w:val="00C5703D"/>
    <w:rsid w:val="00C911BE"/>
    <w:rsid w:val="00D5705A"/>
    <w:rsid w:val="00D67F8E"/>
    <w:rsid w:val="00DA3FBA"/>
    <w:rsid w:val="00DA5C83"/>
    <w:rsid w:val="00DD5A75"/>
    <w:rsid w:val="00DD79AD"/>
    <w:rsid w:val="00DE7073"/>
    <w:rsid w:val="00E04F71"/>
    <w:rsid w:val="00E07D8C"/>
    <w:rsid w:val="00E8649F"/>
    <w:rsid w:val="00E910C1"/>
    <w:rsid w:val="00F46446"/>
    <w:rsid w:val="00F85F04"/>
    <w:rsid w:val="00F9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4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714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1426"/>
  </w:style>
  <w:style w:type="paragraph" w:styleId="a6">
    <w:name w:val="footer"/>
    <w:basedOn w:val="a"/>
    <w:link w:val="a7"/>
    <w:uiPriority w:val="99"/>
    <w:unhideWhenUsed/>
    <w:rsid w:val="000714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1426"/>
  </w:style>
  <w:style w:type="paragraph" w:styleId="a8">
    <w:name w:val="Balloon Text"/>
    <w:basedOn w:val="a"/>
    <w:link w:val="a9"/>
    <w:uiPriority w:val="99"/>
    <w:semiHidden/>
    <w:unhideWhenUsed/>
    <w:rsid w:val="00C1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98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72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44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714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1426"/>
  </w:style>
  <w:style w:type="paragraph" w:styleId="a6">
    <w:name w:val="footer"/>
    <w:basedOn w:val="a"/>
    <w:link w:val="a7"/>
    <w:uiPriority w:val="99"/>
    <w:unhideWhenUsed/>
    <w:rsid w:val="0007142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1426"/>
  </w:style>
  <w:style w:type="paragraph" w:styleId="a8">
    <w:name w:val="Balloon Text"/>
    <w:basedOn w:val="a"/>
    <w:link w:val="a9"/>
    <w:uiPriority w:val="99"/>
    <w:semiHidden/>
    <w:unhideWhenUsed/>
    <w:rsid w:val="00C17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98C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72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8F56F-A840-4276-9E33-B68937F31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1293</Words>
  <Characters>7373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sanofi-aventis</Company>
  <LinksUpToDate>false</LinksUpToDate>
  <CharactersWithSpaces>8649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Bobrova, Tatiana PH/RU</dc:creator>
  <cp:lastModifiedBy>Татьяна Михайловна</cp:lastModifiedBy>
  <cp:revision>53</cp:revision>
  <cp:lastPrinted>2015-11-05T02:52:00Z</cp:lastPrinted>
  <dcterms:created xsi:type="dcterms:W3CDTF">2015-01-31T13:38:00Z</dcterms:created>
  <dcterms:modified xsi:type="dcterms:W3CDTF">2015-11-05T02:54:00Z</dcterms:modified>
</cp:coreProperties>
</file>